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Номенклатура 5 класс.</w:t>
      </w:r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Планеты и их спутники: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Меркурий, Венера, Земля (Луна), Марс (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Деймос</w:t>
      </w:r>
      <w:proofErr w:type="spellEnd"/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Фобос), Юпитер (63 спутника: Каллисто, Ганимед, Европа, Ио), Сатурн (60 спутников: Титан), Уран (27 спутников: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Титания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), Нептун (13 спутников: </w:t>
      </w:r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Тритон). </w:t>
      </w:r>
      <w:proofErr w:type="gramEnd"/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Параллели: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Экватор, Северный полярный круг, Южный полярный круг, Северный тропик, Южный тропик;</w:t>
      </w:r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Меридианы: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Начальный (Нулевой, Гринвичский) меридиан, Линия Перемены Дат;</w:t>
      </w:r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Материки: 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Евразия, Африка, Северная Америка, Южная Америка, Австралия, Антарктида.</w:t>
      </w:r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Части света: 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Европа, Азия, Африка, Америка, Австралия и Океания, Антарктида;</w:t>
      </w:r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Океаны: </w:t>
      </w:r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Тихий</w:t>
      </w:r>
      <w:proofErr w:type="gram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>, Атлантический, Индийский, Северный Ледовитый, Южный;</w:t>
      </w:r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Моря: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Гренландское, Баренцево, Карское, Охотское, Берингово, Японское, Каспийское, Черное, Средиземное, Красное, Аравийское, Южно-Китайское, Карибское, Саргассово;</w:t>
      </w:r>
      <w:proofErr w:type="gramEnd"/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Острова: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Мадагаскар, Шри-Ланка, Куба, Калимантан, Ява, Суматра, Новая Гвинея, Исландия, Великобритания, Тасмания, Гренландия,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Баффинова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Земля, о. Пасхи, о. Огненная Земля;</w:t>
      </w:r>
      <w:proofErr w:type="gramEnd"/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Архипелаги: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Филиппинсские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о-ва, Японские о-ва, Марианские о-ва, Малайский </w:t>
      </w:r>
      <w:proofErr w:type="spellStart"/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арх</w:t>
      </w:r>
      <w:proofErr w:type="spellEnd"/>
      <w:proofErr w:type="gram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Бермудские о-ва, Большие Антильские о-ва, Гавайские о-ва, Азорские о-ва, Алеутские о-ва, о-ва Кука, о-ва Туамоту, о-ва Фиджи, Маршалловы о-ва, о-ва Тонга, о-ва Тувалу, о-ва Новая Зеландия, Фолклендские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Мальвинские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о-ва, о-ва Галапагос, Алеутские о-ва, Курильские о-ва;</w:t>
      </w:r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Полуострова: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Пиренейский, Скандинавский, Аравийский, Индостан, Индокитай, Сомали, Антарктический, Лабрадор, Флорида, Калифорния;</w:t>
      </w:r>
      <w:proofErr w:type="gramEnd"/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Реки: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Волга, Днепр, Дунай, Обь, Иртыш, Енисей, Лена, Колыма, Амур, Хуанхэ, Янцзы, Инд, Ганг, Тигр,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Ефрат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>, Нил, Нигер, Конго, Замбези, Лимпопо, Амазонка, Парана, Укаяли, Миссисипи, Колорадо, Маккензи, Миссури;</w:t>
      </w:r>
      <w:proofErr w:type="gramEnd"/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Каналы: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Панамский</w:t>
      </w:r>
      <w:proofErr w:type="gram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>, Суэцкий;</w:t>
      </w:r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Озера: </w:t>
      </w:r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Каспийское море, Байкал, Чад, Рудольфа (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Туркана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>), Виктория, Танганьика, Ньяса, Эйр-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Норт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>, Верхнее, Гурон, Мичиган Титикака;</w:t>
      </w:r>
      <w:proofErr w:type="gramEnd"/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Горы: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Альпы, Тянь-Шань, Тибет, Гималаи, Уральские горы, Кавказ, Иранское нагорье, Большой Водораздельный хребет, Большой Барьерный риф, </w:t>
      </w:r>
      <w:proofErr w:type="spellStart"/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Атла́с</w:t>
      </w:r>
      <w:proofErr w:type="spellEnd"/>
      <w:proofErr w:type="gram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>, Кордильеры, Анды;</w:t>
      </w:r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 xml:space="preserve">Вершины: 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Джомолунгма (Эверест) (8848м), пик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Исмоила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Сомони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(пик Коммунизма)(7495), Монблан (4807), Мак-Кинли, Косцюшко (2228);</w:t>
      </w:r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Равнины: 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Восточно-Европейская равнина, Западно-Сибирская равнина, Среднесибирское плоскогорье, Восточно-Африканское плоскогорье, Амазонская низменность,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Лаплатская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низменность;</w:t>
      </w:r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Мысы: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Рока,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Нордкин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Челюскин, Дежнева, Йорк, Байрон,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Стип-Пойнт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>, Бен-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Секка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Альмади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>, Игольный, Доброй Надежды, Рас-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Хафун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Горн, каабу-Бранку,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Париньяс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Гальинас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Марьято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Принца Уэльского,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мерчисон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Сент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>-Чарльз;</w:t>
      </w:r>
      <w:proofErr w:type="gramEnd"/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Течения: 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теплые:</w:t>
      </w: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Гольфстрим, Северо-Атлантическое, Куросио, Южное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Пассатное</w:t>
      </w:r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,Б</w:t>
      </w:r>
      <w:proofErr w:type="gram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>разильское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Межпассатное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противотечение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; холодные: Течение Западных Ветров,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Лабрадорское</w:t>
      </w:r>
      <w:proofErr w:type="spellEnd"/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,;</w:t>
      </w:r>
      <w:proofErr w:type="gramEnd"/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Вулканы: </w:t>
      </w:r>
      <w:proofErr w:type="gram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Везувий, Этна, Гекла, Ключевская Сопка, Фудзияма, Камерун, Килиманджаро, Карисимби,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Аконкагуа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Котопахи,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Орисаба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Эребус; </w:t>
      </w:r>
      <w:proofErr w:type="gramEnd"/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Заливы: 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Бискайский,</w:t>
      </w: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Бенгальский, Большой Австралийский, </w:t>
      </w:r>
      <w:r w:rsidRPr="00933B4D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>Гвинейский</w:t>
      </w:r>
      <w:bookmarkStart w:id="0" w:name="_GoBack"/>
      <w:bookmarkEnd w:id="0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Мексиканский,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Гудзонов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Проливы: </w:t>
      </w:r>
      <w:proofErr w:type="gramStart"/>
      <w:r w:rsidRPr="00933B4D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>Баб-эль-Мандебский</w:t>
      </w:r>
      <w:proofErr w:type="gram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933B4D">
        <w:rPr>
          <w:rFonts w:ascii="Arial" w:eastAsia="Times New Roman" w:hAnsi="Arial" w:cs="Arial"/>
          <w:sz w:val="20"/>
          <w:szCs w:val="20"/>
          <w:lang w:eastAsia="ru-RU"/>
        </w:rPr>
        <w:t>Мозамбикский</w:t>
      </w:r>
      <w:proofErr w:type="spellEnd"/>
      <w:r w:rsidRPr="00933B4D">
        <w:rPr>
          <w:rFonts w:ascii="Arial" w:eastAsia="Times New Roman" w:hAnsi="Arial" w:cs="Arial"/>
          <w:sz w:val="20"/>
          <w:szCs w:val="20"/>
          <w:lang w:eastAsia="ru-RU"/>
        </w:rPr>
        <w:t>, Магелланов, Берингов;</w:t>
      </w:r>
    </w:p>
    <w:p w:rsidR="00933B4D" w:rsidRPr="00933B4D" w:rsidRDefault="00933B4D" w:rsidP="00933B4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3B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Пустыни: </w:t>
      </w:r>
      <w:r w:rsidRPr="00933B4D">
        <w:rPr>
          <w:rFonts w:ascii="Arial" w:eastAsia="Times New Roman" w:hAnsi="Arial" w:cs="Arial"/>
          <w:sz w:val="20"/>
          <w:szCs w:val="20"/>
          <w:lang w:eastAsia="ru-RU"/>
        </w:rPr>
        <w:t>Гоби, Сахара, Калахари, Тар, Большая пустыня Виктория, Большая Песчаная пустыня;</w:t>
      </w:r>
    </w:p>
    <w:p w:rsidR="00E33266" w:rsidRDefault="00E33266"/>
    <w:sectPr w:rsidR="00E3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34"/>
    <w:rsid w:val="002C1F6F"/>
    <w:rsid w:val="002C24EA"/>
    <w:rsid w:val="00381B34"/>
    <w:rsid w:val="003E1929"/>
    <w:rsid w:val="004D0D62"/>
    <w:rsid w:val="00544CD8"/>
    <w:rsid w:val="005A0E7F"/>
    <w:rsid w:val="00933B4D"/>
    <w:rsid w:val="00974164"/>
    <w:rsid w:val="00E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17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670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80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2595</Characters>
  <Application>Microsoft Office Word</Application>
  <DocSecurity>0</DocSecurity>
  <Lines>21</Lines>
  <Paragraphs>6</Paragraphs>
  <ScaleCrop>false</ScaleCrop>
  <Company>HP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Сотрудник ГБОУ 1505</cp:lastModifiedBy>
  <cp:revision>2</cp:revision>
  <dcterms:created xsi:type="dcterms:W3CDTF">2016-09-14T14:33:00Z</dcterms:created>
  <dcterms:modified xsi:type="dcterms:W3CDTF">2016-09-14T14:40:00Z</dcterms:modified>
</cp:coreProperties>
</file>