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4" w:rsidRPr="008D43D4" w:rsidRDefault="008D3244" w:rsidP="008D3244">
      <w:pPr>
        <w:shd w:val="clear" w:color="auto" w:fill="FFFFFF"/>
        <w:spacing w:line="212" w:lineRule="exact"/>
        <w:ind w:left="487" w:hanging="249"/>
        <w:rPr>
          <w:b/>
          <w:bCs/>
          <w:u w:val="single"/>
        </w:rPr>
      </w:pPr>
      <w:r w:rsidRPr="008D43D4">
        <w:rPr>
          <w:b/>
          <w:bCs/>
          <w:u w:val="single"/>
        </w:rPr>
        <w:t>Практическая работа №1: Создание простого изображения. Работа с заливками.</w:t>
      </w:r>
    </w:p>
    <w:p w:rsidR="008D3244" w:rsidRDefault="008D3244" w:rsidP="008D3244">
      <w:pPr>
        <w:shd w:val="clear" w:color="auto" w:fill="FFFFFF"/>
        <w:spacing w:before="166" w:line="212" w:lineRule="exact"/>
        <w:ind w:left="493" w:hanging="25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Часть 1: « </w:t>
      </w:r>
      <w:proofErr w:type="gramStart"/>
      <w:r>
        <w:rPr>
          <w:b/>
          <w:bCs/>
          <w:i/>
          <w:iCs/>
        </w:rPr>
        <w:t>Преобразовании</w:t>
      </w:r>
      <w:proofErr w:type="gramEnd"/>
      <w:r>
        <w:rPr>
          <w:b/>
          <w:bCs/>
          <w:i/>
          <w:iCs/>
        </w:rPr>
        <w:t xml:space="preserve"> овала в букет цветов»</w:t>
      </w:r>
      <w:r>
        <w:rPr>
          <w:b/>
          <w:bCs/>
          <w:i/>
          <w:iCs/>
        </w:rPr>
        <w:br/>
        <w:t>(</w:t>
      </w:r>
      <w:r>
        <w:rPr>
          <w:i/>
          <w:iCs/>
        </w:rPr>
        <w:t>см. файл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  <w:lang w:val="en-US"/>
        </w:rPr>
        <w:t>Buket</w:t>
      </w:r>
      <w:proofErr w:type="spellEnd"/>
      <w:r>
        <w:rPr>
          <w:b/>
          <w:bCs/>
          <w:i/>
          <w:iCs/>
        </w:rPr>
        <w:t>)</w:t>
      </w:r>
    </w:p>
    <w:p w:rsidR="008D3244" w:rsidRDefault="008D3244" w:rsidP="008D3244">
      <w:pPr>
        <w:shd w:val="clear" w:color="auto" w:fill="FFFFFF"/>
        <w:spacing w:before="101" w:line="209" w:lineRule="exact"/>
        <w:ind w:left="486" w:hanging="486"/>
        <w:jc w:val="both"/>
      </w:pPr>
      <w:r>
        <w:rPr>
          <w:spacing w:val="-2"/>
        </w:rPr>
        <w:t xml:space="preserve">    1. В качестве первого шага нарисуем небольшой вертикально</w:t>
      </w:r>
      <w:r>
        <w:t xml:space="preserve"> вытянутый овал, который впоследствии станет осно</w:t>
      </w:r>
      <w:r>
        <w:softHyphen/>
        <w:t>вой и листика, и лепестка цветка. Не имеет значения, какого цвета будут контур и заливка этого овала. Впо</w:t>
      </w:r>
      <w:r>
        <w:softHyphen/>
        <w:t>следствии мы изменим их цвет.</w:t>
      </w:r>
    </w:p>
    <w:p w:rsidR="008D3244" w:rsidRDefault="008D3244" w:rsidP="008D3244">
      <w:pPr>
        <w:shd w:val="clear" w:color="auto" w:fill="FFFFFF"/>
        <w:spacing w:before="4" w:line="209" w:lineRule="exact"/>
        <w:ind w:left="479" w:right="4" w:hanging="256"/>
        <w:jc w:val="both"/>
      </w:pPr>
      <w:r>
        <w:rPr>
          <w:spacing w:val="-2"/>
        </w:rPr>
        <w:t>2. Не выделяя овала (!), слегка изменим его форму инстру</w:t>
      </w:r>
      <w:r>
        <w:rPr>
          <w:spacing w:val="-2"/>
        </w:rPr>
        <w:softHyphen/>
      </w:r>
      <w:r>
        <w:rPr>
          <w:spacing w:val="-4"/>
        </w:rPr>
        <w:t xml:space="preserve">ментом  </w:t>
      </w:r>
      <w:r>
        <w:rPr>
          <w:bCs/>
          <w:i/>
          <w:spacing w:val="-4"/>
        </w:rPr>
        <w:t>Черная стрелка</w:t>
      </w:r>
      <w:r>
        <w:rPr>
          <w:spacing w:val="-4"/>
        </w:rPr>
        <w:t>. Для этого поднесем курсор к ова</w:t>
      </w:r>
      <w:r>
        <w:rPr>
          <w:spacing w:val="-4"/>
        </w:rPr>
        <w:softHyphen/>
      </w:r>
      <w:r>
        <w:rPr>
          <w:spacing w:val="-5"/>
        </w:rPr>
        <w:t>лу и «поймаем» момент, когда около курсора появится не</w:t>
      </w:r>
      <w:r>
        <w:rPr>
          <w:spacing w:val="-5"/>
        </w:rPr>
        <w:softHyphen/>
      </w:r>
      <w:r>
        <w:rPr>
          <w:spacing w:val="-3"/>
        </w:rPr>
        <w:t xml:space="preserve">большая дуга. Эта дуга показывает готовность овала к деформации. Чуть-чуть потянем курсор. Теперь овал стал </w:t>
      </w:r>
      <w:r>
        <w:t>больше похож на листик</w:t>
      </w:r>
      <w:r>
        <w:rPr>
          <w:i/>
          <w:iCs/>
        </w:rPr>
        <w:t xml:space="preserve"> </w:t>
      </w:r>
      <w:r>
        <w:t>или</w:t>
      </w:r>
      <w:r>
        <w:rPr>
          <w:i/>
          <w:iCs/>
        </w:rPr>
        <w:t xml:space="preserve"> </w:t>
      </w:r>
      <w:r>
        <w:t>на лепесток цветка.</w:t>
      </w:r>
    </w:p>
    <w:p w:rsidR="008D3244" w:rsidRDefault="008D3244" w:rsidP="008D3244">
      <w:pPr>
        <w:shd w:val="clear" w:color="auto" w:fill="FFFFFF"/>
        <w:spacing w:line="209" w:lineRule="exact"/>
        <w:ind w:left="472" w:right="14" w:hanging="270"/>
        <w:jc w:val="both"/>
      </w:pPr>
      <w:r>
        <w:rPr>
          <w:spacing w:val="-1"/>
        </w:rPr>
        <w:t>3. Выделим нарисованный и измененный овал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инструмен</w:t>
      </w:r>
      <w:r>
        <w:rPr>
          <w:spacing w:val="-1"/>
        </w:rPr>
        <w:softHyphen/>
      </w:r>
      <w:r>
        <w:t xml:space="preserve">том </w:t>
      </w:r>
      <w:r>
        <w:rPr>
          <w:bCs/>
          <w:i/>
        </w:rPr>
        <w:t>Черная стрелка</w:t>
      </w:r>
      <w:r>
        <w:t xml:space="preserve">. </w:t>
      </w:r>
      <w:proofErr w:type="gramStart"/>
      <w:r>
        <w:t>Удерживая клавишу &lt;</w:t>
      </w:r>
      <w:proofErr w:type="spellStart"/>
      <w:r>
        <w:rPr>
          <w:lang w:val="en-US"/>
        </w:rPr>
        <w:t>Ctr</w:t>
      </w:r>
      <w:proofErr w:type="spellEnd"/>
      <w:r>
        <w:t>]&gt;, перенесем его на другое место.</w:t>
      </w:r>
      <w:proofErr w:type="gramEnd"/>
      <w:r>
        <w:t xml:space="preserve"> Получим копию лепестка.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 xml:space="preserve">4. Выделим полученную копию инструментом </w:t>
      </w:r>
      <w:r>
        <w:rPr>
          <w:bCs/>
          <w:i/>
        </w:rPr>
        <w:t>Трансфор</w:t>
      </w:r>
      <w:r>
        <w:rPr>
          <w:bCs/>
          <w:i/>
        </w:rPr>
        <w:softHyphen/>
        <w:t>матор</w:t>
      </w:r>
      <w:r>
        <w:t>. Она окажется окруженной вспомогательным прямоугольником, на котором находятся несколько маркеров. Центр лепестка теперь обозначен маленьким кружочком.</w:t>
      </w:r>
    </w:p>
    <w:p w:rsidR="008D3244" w:rsidRDefault="008D3244" w:rsidP="008D3244">
      <w:pPr>
        <w:spacing w:line="1" w:lineRule="exact"/>
        <w:rPr>
          <w:rFonts w:ascii="Arial" w:hAnsi="Arial" w:cs="Arial"/>
        </w:rPr>
      </w:pP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5. Поднесем курсор к угловому маркеру и «поймаем» мо</w:t>
      </w:r>
      <w:r>
        <w:softHyphen/>
        <w:t>мент, когда около этого маркера появится дугообразная стрелочка. Эта стрелочка показывает готовность к пово</w:t>
      </w:r>
      <w:r>
        <w:softHyphen/>
        <w:t>роту. Повернем копию на небольшой угол порядка 10</w:t>
      </w:r>
      <w:r>
        <w:rPr>
          <w:vertAlign w:val="superscript"/>
        </w:rPr>
        <w:t>0</w:t>
      </w:r>
      <w:r>
        <w:t>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6.</w:t>
      </w:r>
      <w:r>
        <w:tab/>
        <w:t>Перенесем повернутую копию и наложим ее на ориги</w:t>
      </w:r>
      <w:r>
        <w:softHyphen/>
        <w:t xml:space="preserve">нал. Для этого воспользуемся инструментом </w:t>
      </w:r>
      <w:r>
        <w:rPr>
          <w:bCs/>
          <w:i/>
        </w:rPr>
        <w:t>Черная стрелка</w:t>
      </w:r>
      <w:r>
        <w:t>. Теперь у нас имеются два лепестка будущего</w:t>
      </w:r>
      <w:r>
        <w:br/>
        <w:t>цветка.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7.</w:t>
      </w:r>
      <w:r>
        <w:tab/>
        <w:t>Продолжим процедуру копирования до тех пор, пока количество лепестков у нашего цветка не станет достаточным. На каждом этапе можно  слегка изменять форму  лепестков.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8.</w:t>
      </w:r>
      <w:r>
        <w:tab/>
        <w:t>Теперь можно позаботиться о цвете каждого лепестка. Для этого воспользуемся селектором цвета заливки. По</w:t>
      </w:r>
      <w:r>
        <w:softHyphen/>
        <w:t>лучилось хорошо: точь-в-точь как у настоящего цветка.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 xml:space="preserve">9. Выделим весь цветок с помощью инструмента </w:t>
      </w:r>
      <w:r>
        <w:rPr>
          <w:bCs/>
          <w:i/>
        </w:rPr>
        <w:t>Черная стрелка</w:t>
      </w:r>
      <w:r>
        <w:t xml:space="preserve"> и создадим несколько его копий. Для создания каждой копии нажмем и будем удерживать клавишу &lt;</w:t>
      </w:r>
      <w:proofErr w:type="spellStart"/>
      <w:r>
        <w:t>Ctrt</w:t>
      </w:r>
      <w:proofErr w:type="spellEnd"/>
      <w:r>
        <w:t>&gt;, в то время как мышкой перенесем изображение немного в сторону, на свободное место рабочей области. Отпустим сначала кнопку мыши, а затем клавишу &lt;</w:t>
      </w:r>
      <w:proofErr w:type="spellStart"/>
      <w:r>
        <w:t>Ctrl</w:t>
      </w:r>
      <w:proofErr w:type="spellEnd"/>
      <w:r>
        <w:t>&gt;. Повторим, эту процедуру несколько раз.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10. Какой же цветок без листьев»! Листья делаются так же легко, как и лепестки. Для листьев используем те же за</w:t>
      </w:r>
      <w:r>
        <w:softHyphen/>
        <w:t>готовки, что и для лепестков.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11. Поработаем: с каждой копией, чтобы придать ей индиви</w:t>
      </w:r>
      <w:r>
        <w:softHyphen/>
        <w:t>дуальные черты. Изменим пропорции каждой копии, ее размеры. Повернем их на различные углы. И т. д.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  <w:r>
        <w:t>12. Сдвинем все копии поближе и получим красивый букет. В качестве стебля цветка используем тот же листок — лепесток, только более вытянутый.</w:t>
      </w:r>
    </w:p>
    <w:p w:rsidR="008D3244" w:rsidRDefault="008D3244" w:rsidP="008D3244">
      <w:pPr>
        <w:shd w:val="clear" w:color="auto" w:fill="FFFFFF"/>
        <w:spacing w:line="209" w:lineRule="exact"/>
        <w:ind w:left="479" w:right="14" w:hanging="256"/>
        <w:jc w:val="both"/>
      </w:pPr>
    </w:p>
    <w:p w:rsidR="008D3244" w:rsidRDefault="008D3244" w:rsidP="008D3244">
      <w:pPr>
        <w:jc w:val="center"/>
        <w:rPr>
          <w:b/>
          <w:i/>
        </w:rPr>
      </w:pPr>
      <w:r>
        <w:rPr>
          <w:b/>
        </w:rPr>
        <w:t>Часть 2: «Работа с заливками»</w:t>
      </w:r>
      <w:r>
        <w:rPr>
          <w:b/>
        </w:rPr>
        <w:br/>
      </w: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>.  файл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lamp</w:t>
      </w:r>
      <w:r>
        <w:rPr>
          <w:b/>
          <w:i/>
        </w:rPr>
        <w:t>)</w:t>
      </w:r>
    </w:p>
    <w:p w:rsidR="008D3244" w:rsidRDefault="008D3244" w:rsidP="008D3244">
      <w:pPr>
        <w:numPr>
          <w:ilvl w:val="0"/>
          <w:numId w:val="5"/>
        </w:numPr>
        <w:autoSpaceDN w:val="0"/>
        <w:spacing w:line="240" w:lineRule="atLeast"/>
        <w:ind w:hanging="357"/>
        <w:jc w:val="both"/>
      </w:pPr>
      <w:r>
        <w:t xml:space="preserve">Для создания ножки одной настольной лампы использованы инструменты  </w:t>
      </w:r>
      <w:r>
        <w:rPr>
          <w:i/>
        </w:rPr>
        <w:t>Прямоугольник</w:t>
      </w:r>
      <w:r>
        <w:t xml:space="preserve"> и </w:t>
      </w:r>
      <w:r>
        <w:rPr>
          <w:i/>
        </w:rPr>
        <w:t>Овал</w:t>
      </w:r>
      <w:r>
        <w:t xml:space="preserve">. Для создания верхней части лампы использованы такие же инструменты, но верхний прямоугольник изменен инструментом </w:t>
      </w:r>
      <w:r>
        <w:rPr>
          <w:i/>
        </w:rPr>
        <w:t>Черная стрелка</w:t>
      </w:r>
      <w:r>
        <w:t>.</w:t>
      </w:r>
    </w:p>
    <w:p w:rsidR="008D3244" w:rsidRDefault="008D3244" w:rsidP="008D3244">
      <w:pPr>
        <w:numPr>
          <w:ilvl w:val="0"/>
          <w:numId w:val="5"/>
        </w:numPr>
        <w:autoSpaceDN w:val="0"/>
        <w:spacing w:line="240" w:lineRule="atLeast"/>
        <w:ind w:hanging="357"/>
        <w:jc w:val="both"/>
      </w:pPr>
      <w:r>
        <w:t>Все остальные экземпляры ламп получены методом копирования.</w:t>
      </w:r>
    </w:p>
    <w:p w:rsidR="008D3244" w:rsidRDefault="008D3244" w:rsidP="008D3244">
      <w:pPr>
        <w:numPr>
          <w:ilvl w:val="0"/>
          <w:numId w:val="5"/>
        </w:numPr>
        <w:autoSpaceDN w:val="0"/>
        <w:spacing w:line="240" w:lineRule="atLeast"/>
        <w:ind w:hanging="357"/>
        <w:jc w:val="both"/>
      </w:pPr>
      <w:r>
        <w:t>В верхнем ряду ламп использованы для раскраски абажура следующие виды заливок (цвета и растровые рисунки любые):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градиентная линейная заливка;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градиентная радиальная заливка;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измененная градиентная радиальная заливка;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измененная градиентная линейная заливка;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градиентная линейная заливка с несколькими цветовыми переходами;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растровая измененная заливка;</w:t>
      </w:r>
    </w:p>
    <w:p w:rsidR="008D3244" w:rsidRDefault="008D3244" w:rsidP="008D3244">
      <w:pPr>
        <w:numPr>
          <w:ilvl w:val="1"/>
          <w:numId w:val="5"/>
        </w:numPr>
        <w:autoSpaceDN w:val="0"/>
        <w:spacing w:line="240" w:lineRule="atLeast"/>
        <w:ind w:hanging="357"/>
        <w:jc w:val="both"/>
      </w:pPr>
      <w:r>
        <w:t>обычная растровая заливка.</w:t>
      </w:r>
    </w:p>
    <w:p w:rsidR="008D3244" w:rsidRDefault="008D3244" w:rsidP="008D3244">
      <w:pPr>
        <w:numPr>
          <w:ilvl w:val="0"/>
          <w:numId w:val="5"/>
        </w:numPr>
        <w:autoSpaceDN w:val="0"/>
        <w:spacing w:line="240" w:lineRule="atLeast"/>
        <w:ind w:hanging="357"/>
        <w:jc w:val="both"/>
        <w:rPr>
          <w:sz w:val="22"/>
          <w:szCs w:val="22"/>
        </w:rPr>
      </w:pPr>
      <w:r>
        <w:t>Нижний ряд из 7-ми ламп (заливаются сразу все лампы) залит градиентной линейной  заливкой из 7-ми цветов радуги</w:t>
      </w:r>
      <w:r>
        <w:rPr>
          <w:sz w:val="22"/>
          <w:szCs w:val="22"/>
        </w:rPr>
        <w:t>.</w:t>
      </w:r>
    </w:p>
    <w:p w:rsidR="008D3244" w:rsidRDefault="008D3244" w:rsidP="008D3244">
      <w:pPr>
        <w:jc w:val="both"/>
      </w:pPr>
    </w:p>
    <w:p w:rsidR="008D3244" w:rsidRDefault="008D3244">
      <w:pPr>
        <w:spacing w:after="200" w:line="276" w:lineRule="auto"/>
        <w:rPr>
          <w:b/>
          <w:u w:val="single"/>
        </w:rPr>
      </w:pPr>
    </w:p>
    <w:sectPr w:rsidR="008D3244" w:rsidSect="008D32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0DC"/>
    <w:multiLevelType w:val="hybridMultilevel"/>
    <w:tmpl w:val="375C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74D64"/>
    <w:multiLevelType w:val="hybridMultilevel"/>
    <w:tmpl w:val="C8D8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4688B"/>
    <w:multiLevelType w:val="hybridMultilevel"/>
    <w:tmpl w:val="EC94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142C0"/>
    <w:multiLevelType w:val="hybridMultilevel"/>
    <w:tmpl w:val="23D4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80389"/>
    <w:multiLevelType w:val="hybridMultilevel"/>
    <w:tmpl w:val="8EDA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44"/>
    <w:rsid w:val="00045C92"/>
    <w:rsid w:val="0023371F"/>
    <w:rsid w:val="005B5C0F"/>
    <w:rsid w:val="008D3244"/>
    <w:rsid w:val="009341AD"/>
    <w:rsid w:val="00952B7A"/>
    <w:rsid w:val="00A16DCE"/>
    <w:rsid w:val="00D507E8"/>
    <w:rsid w:val="00DB4CAE"/>
    <w:rsid w:val="00E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gym1505</cp:lastModifiedBy>
  <cp:revision>2</cp:revision>
  <dcterms:created xsi:type="dcterms:W3CDTF">2016-04-23T06:23:00Z</dcterms:created>
  <dcterms:modified xsi:type="dcterms:W3CDTF">2016-04-23T06:23:00Z</dcterms:modified>
</cp:coreProperties>
</file>