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27" w:rsidRPr="00E5396B" w:rsidRDefault="00E5396B" w:rsidP="00E5396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5396B">
        <w:rPr>
          <w:rFonts w:ascii="Times New Roman" w:hAnsi="Times New Roman" w:cs="Times New Roman"/>
          <w:sz w:val="28"/>
        </w:rPr>
        <w:t xml:space="preserve">Как обитатели суши, земноводные дышат легкими, имеют </w:t>
      </w:r>
      <w:r w:rsidRPr="00E5396B">
        <w:rPr>
          <w:rFonts w:ascii="Times New Roman" w:hAnsi="Times New Roman" w:cs="Times New Roman"/>
          <w:sz w:val="28"/>
          <w:highlight w:val="yellow"/>
        </w:rPr>
        <w:t>два круга кровообращения, трех камерное сердце</w:t>
      </w:r>
      <w:r w:rsidRPr="00E5396B">
        <w:rPr>
          <w:rFonts w:ascii="Times New Roman" w:hAnsi="Times New Roman" w:cs="Times New Roman"/>
          <w:sz w:val="28"/>
        </w:rPr>
        <w:t xml:space="preserve">; у земноводных намечается </w:t>
      </w:r>
      <w:r w:rsidRPr="00E5396B">
        <w:rPr>
          <w:rFonts w:ascii="Times New Roman" w:hAnsi="Times New Roman" w:cs="Times New Roman"/>
          <w:sz w:val="28"/>
          <w:highlight w:val="yellow"/>
        </w:rPr>
        <w:t xml:space="preserve">разделение крови на </w:t>
      </w:r>
      <w:proofErr w:type="gramStart"/>
      <w:r w:rsidRPr="00E5396B">
        <w:rPr>
          <w:rFonts w:ascii="Times New Roman" w:hAnsi="Times New Roman" w:cs="Times New Roman"/>
          <w:sz w:val="28"/>
          <w:highlight w:val="yellow"/>
        </w:rPr>
        <w:t>артериальную</w:t>
      </w:r>
      <w:proofErr w:type="gramEnd"/>
      <w:r w:rsidRPr="00E5396B">
        <w:rPr>
          <w:rFonts w:ascii="Times New Roman" w:hAnsi="Times New Roman" w:cs="Times New Roman"/>
          <w:sz w:val="28"/>
          <w:highlight w:val="yellow"/>
        </w:rPr>
        <w:t xml:space="preserve"> и венозную</w:t>
      </w:r>
      <w:r w:rsidRPr="00E5396B">
        <w:rPr>
          <w:rFonts w:ascii="Times New Roman" w:hAnsi="Times New Roman" w:cs="Times New Roman"/>
          <w:sz w:val="28"/>
        </w:rPr>
        <w:t xml:space="preserve">. Передвигаются земноводные при помощи </w:t>
      </w:r>
      <w:r w:rsidRPr="00E5396B">
        <w:rPr>
          <w:rFonts w:ascii="Times New Roman" w:hAnsi="Times New Roman" w:cs="Times New Roman"/>
          <w:sz w:val="28"/>
          <w:highlight w:val="yellow"/>
        </w:rPr>
        <w:t>конечностей пятипалого типа с шарообразными суставами</w:t>
      </w:r>
      <w:r w:rsidRPr="00E5396B">
        <w:rPr>
          <w:rFonts w:ascii="Times New Roman" w:hAnsi="Times New Roman" w:cs="Times New Roman"/>
          <w:sz w:val="28"/>
        </w:rPr>
        <w:t>. Череп сочленяется с позвоночником подвижно (двумя мыщелками). Первичная верхняя челюсть (нёбно-квадратный хрящ) срастается с черепной коробкой (</w:t>
      </w:r>
      <w:proofErr w:type="spellStart"/>
      <w:r w:rsidRPr="00E5396B">
        <w:rPr>
          <w:rFonts w:ascii="Times New Roman" w:hAnsi="Times New Roman" w:cs="Times New Roman"/>
          <w:sz w:val="28"/>
        </w:rPr>
        <w:t>аутостилия</w:t>
      </w:r>
      <w:proofErr w:type="spellEnd"/>
      <w:r w:rsidRPr="00E5396B">
        <w:rPr>
          <w:rFonts w:ascii="Times New Roman" w:hAnsi="Times New Roman" w:cs="Times New Roman"/>
          <w:sz w:val="28"/>
        </w:rPr>
        <w:t>), и подвесок (</w:t>
      </w:r>
      <w:proofErr w:type="spellStart"/>
      <w:r w:rsidRPr="00E5396B">
        <w:rPr>
          <w:rFonts w:ascii="Times New Roman" w:hAnsi="Times New Roman" w:cs="Times New Roman"/>
          <w:sz w:val="28"/>
        </w:rPr>
        <w:t>гиомандибуляре</w:t>
      </w:r>
      <w:proofErr w:type="spellEnd"/>
      <w:r w:rsidRPr="00E5396B">
        <w:rPr>
          <w:rFonts w:ascii="Times New Roman" w:hAnsi="Times New Roman" w:cs="Times New Roman"/>
          <w:sz w:val="28"/>
        </w:rPr>
        <w:t xml:space="preserve">) превращается в слуховую косточку. Строение органа слуха более совершенно, чем у рыб: кроме </w:t>
      </w:r>
      <w:r w:rsidRPr="00E5396B">
        <w:rPr>
          <w:rFonts w:ascii="Times New Roman" w:hAnsi="Times New Roman" w:cs="Times New Roman"/>
          <w:sz w:val="28"/>
          <w:highlight w:val="yellow"/>
        </w:rPr>
        <w:t>внутреннего уха, имеется еще и среднее</w:t>
      </w:r>
      <w:r w:rsidRPr="00E5396B">
        <w:rPr>
          <w:rFonts w:ascii="Times New Roman" w:hAnsi="Times New Roman" w:cs="Times New Roman"/>
          <w:sz w:val="28"/>
        </w:rPr>
        <w:t>. Глаза приспособлены к видению на большом расстоянии. В крыше переднего мозга образуется первичный мозговой свод (</w:t>
      </w:r>
      <w:proofErr w:type="spellStart"/>
      <w:r w:rsidRPr="00E5396B">
        <w:rPr>
          <w:rFonts w:ascii="Times New Roman" w:hAnsi="Times New Roman" w:cs="Times New Roman"/>
          <w:sz w:val="28"/>
        </w:rPr>
        <w:t>архипаллиум</w:t>
      </w:r>
      <w:proofErr w:type="spellEnd"/>
      <w:r w:rsidRPr="00E5396B">
        <w:rPr>
          <w:rFonts w:ascii="Times New Roman" w:hAnsi="Times New Roman" w:cs="Times New Roman"/>
          <w:sz w:val="28"/>
        </w:rPr>
        <w:t>). Несовершенство приспособлений к жизни на суше сказывается у амфибий во всех системах органов. Температура их тела зависит от температуры и влажности окружающей среды; они отличаются ограниченными возможностями распространения, передвижения и ориентации на суше. Примитивность амфибий как наземных животных особенно ярко выражена в том, что их яйца лишены оболочек, защищающих их от высыхания, и, как правило, не могут развиваться вне воды. В связи с этим у земноводных развивается личинка, обитающая в воде. Развитие протекает с превращением (метаморфоз), в результате которого водная личинка превращается в животное, обитающее на суше.</w:t>
      </w:r>
    </w:p>
    <w:sectPr w:rsidR="00BF1627" w:rsidRPr="00E5396B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6B"/>
    <w:rsid w:val="0004375F"/>
    <w:rsid w:val="004A21F9"/>
    <w:rsid w:val="0086215A"/>
    <w:rsid w:val="00952BCB"/>
    <w:rsid w:val="00BF1627"/>
    <w:rsid w:val="00E5396B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2014-01-28T18:45:00Z</dcterms:created>
  <dcterms:modified xsi:type="dcterms:W3CDTF">2014-01-28T18:47:00Z</dcterms:modified>
</cp:coreProperties>
</file>