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0" w:rsidRDefault="003D69B5">
      <w:r>
        <w:t>Ответьте</w:t>
      </w:r>
      <w:r w:rsidR="00ED2170">
        <w:t xml:space="preserve"> на вопросы, используя материалы п. 16-18.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Напишите уравнение радиационного баланса.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Может ли радиационный баланс быть отрицательным? Поясните ваш ответ.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В чем причина нарушения широтного распределения среднегодовых температур (см. карту на с. 53)? Поясните примерами.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Что такое альбедо? Как оно меняется в зависимости от типа поверхности (см. с. 55)?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Поясните влияние рельефа на климат.</w:t>
      </w:r>
    </w:p>
    <w:p w:rsidR="00ED2170" w:rsidRDefault="00ED2170" w:rsidP="00ED2170">
      <w:pPr>
        <w:pStyle w:val="a3"/>
        <w:numPr>
          <w:ilvl w:val="0"/>
          <w:numId w:val="1"/>
        </w:numPr>
      </w:pPr>
      <w:r>
        <w:t>Заполните таблицу</w:t>
      </w:r>
      <w:r w:rsidR="00855BC4">
        <w:t xml:space="preserve"> «Воздушные массы России»</w:t>
      </w:r>
      <w: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096"/>
        <w:gridCol w:w="2299"/>
        <w:gridCol w:w="2208"/>
        <w:gridCol w:w="2248"/>
      </w:tblGrid>
      <w:tr w:rsidR="00ED2170" w:rsidTr="00ED2170">
        <w:tc>
          <w:tcPr>
            <w:tcW w:w="2392" w:type="dxa"/>
          </w:tcPr>
          <w:p w:rsidR="00ED2170" w:rsidRDefault="00855BC4" w:rsidP="00ED2170">
            <w:pPr>
              <w:pStyle w:val="a3"/>
              <w:ind w:left="0"/>
            </w:pPr>
            <w:r>
              <w:t>Название воздушной массы</w:t>
            </w:r>
          </w:p>
        </w:tc>
        <w:tc>
          <w:tcPr>
            <w:tcW w:w="2393" w:type="dxa"/>
          </w:tcPr>
          <w:p w:rsidR="00ED2170" w:rsidRDefault="00ED2170" w:rsidP="00ED2170">
            <w:pPr>
              <w:pStyle w:val="a3"/>
              <w:ind w:left="0"/>
            </w:pPr>
            <w:r>
              <w:t>Степень континентальности</w:t>
            </w:r>
          </w:p>
        </w:tc>
        <w:tc>
          <w:tcPr>
            <w:tcW w:w="2393" w:type="dxa"/>
          </w:tcPr>
          <w:p w:rsidR="00ED2170" w:rsidRDefault="00ED2170" w:rsidP="00ED2170">
            <w:pPr>
              <w:pStyle w:val="a3"/>
              <w:ind w:left="0"/>
            </w:pPr>
            <w:r>
              <w:t>Характеристика</w:t>
            </w:r>
          </w:p>
        </w:tc>
        <w:tc>
          <w:tcPr>
            <w:tcW w:w="2393" w:type="dxa"/>
          </w:tcPr>
          <w:p w:rsidR="00ED2170" w:rsidRDefault="00ED2170" w:rsidP="00ED2170">
            <w:pPr>
              <w:pStyle w:val="a3"/>
              <w:ind w:left="0"/>
            </w:pPr>
            <w:r>
              <w:t>Районы распространения</w:t>
            </w:r>
          </w:p>
        </w:tc>
      </w:tr>
    </w:tbl>
    <w:p w:rsidR="00ED2170" w:rsidRDefault="00ED2170" w:rsidP="00ED2170">
      <w:pPr>
        <w:pStyle w:val="a3"/>
      </w:pPr>
    </w:p>
    <w:p w:rsidR="00ED2170" w:rsidRDefault="00ED2170" w:rsidP="00ED2170">
      <w:pPr>
        <w:pStyle w:val="a3"/>
        <w:numPr>
          <w:ilvl w:val="0"/>
          <w:numId w:val="1"/>
        </w:numPr>
      </w:pPr>
      <w:r>
        <w:t>Зарисуйте схему существующей атмосферной циркуляции по сезонам на территории России.</w:t>
      </w:r>
    </w:p>
    <w:sectPr w:rsidR="00ED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E81"/>
    <w:multiLevelType w:val="hybridMultilevel"/>
    <w:tmpl w:val="F49C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170"/>
    <w:rsid w:val="003D69B5"/>
    <w:rsid w:val="00855BC4"/>
    <w:rsid w:val="00E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70"/>
    <w:pPr>
      <w:ind w:left="720"/>
      <w:contextualSpacing/>
    </w:pPr>
  </w:style>
  <w:style w:type="table" w:styleId="a4">
    <w:name w:val="Table Grid"/>
    <w:basedOn w:val="a1"/>
    <w:uiPriority w:val="59"/>
    <w:rsid w:val="00ED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2017-12-01T06:23:00Z</dcterms:created>
  <dcterms:modified xsi:type="dcterms:W3CDTF">2017-12-01T06:29:00Z</dcterms:modified>
</cp:coreProperties>
</file>