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09" w:rsidRPr="00DA0E09" w:rsidRDefault="00DA0E09" w:rsidP="00DA0E0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0E09">
        <w:rPr>
          <w:rFonts w:ascii="Times New Roman" w:hAnsi="Times New Roman" w:cs="Times New Roman"/>
          <w:b/>
          <w:sz w:val="24"/>
          <w:szCs w:val="24"/>
          <w:lang w:eastAsia="ru-RU"/>
        </w:rPr>
        <w:t>«Нам нужны поглаживания, чтобы выжить»</w:t>
      </w:r>
    </w:p>
    <w:p w:rsidR="00DA0E09" w:rsidRPr="00DA0E09" w:rsidRDefault="00DA0E09" w:rsidP="00DA0E0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A0E09">
        <w:rPr>
          <w:rFonts w:ascii="Times New Roman" w:hAnsi="Times New Roman" w:cs="Times New Roman"/>
          <w:sz w:val="24"/>
          <w:szCs w:val="24"/>
          <w:lang w:eastAsia="ru-RU"/>
        </w:rPr>
        <w:t>Людмила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Юрьевна</w:t>
      </w:r>
      <w:r w:rsidRPr="00DA0E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E09">
        <w:rPr>
          <w:rFonts w:ascii="Times New Roman" w:hAnsi="Times New Roman" w:cs="Times New Roman"/>
          <w:sz w:val="24"/>
          <w:szCs w:val="24"/>
          <w:lang w:eastAsia="ru-RU"/>
        </w:rPr>
        <w:t>Шёхо</w:t>
      </w:r>
      <w:r>
        <w:rPr>
          <w:rFonts w:ascii="Times New Roman" w:hAnsi="Times New Roman" w:cs="Times New Roman"/>
          <w:sz w:val="24"/>
          <w:szCs w:val="24"/>
          <w:lang w:eastAsia="ru-RU"/>
        </w:rPr>
        <w:t>лм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2.04.2020</w:t>
      </w:r>
    </w:p>
    <w:p w:rsidR="00DA0E09" w:rsidRPr="00DA0E09" w:rsidRDefault="00DA0E09" w:rsidP="00DA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E09">
        <w:rPr>
          <w:rFonts w:ascii="Times New Roman" w:hAnsi="Times New Roman" w:cs="Times New Roman"/>
          <w:sz w:val="24"/>
          <w:szCs w:val="24"/>
          <w:lang w:eastAsia="ru-RU"/>
        </w:rPr>
        <w:t xml:space="preserve">Добрые и хорошие слова нужны каждому из нас, чтобы понимать, что я важен, я нужен, меня ценят. Но как отличить положительные поглаживания от манипуляций и комплиментов? Как научиться говорить и принимать хорошие слова? Что случается с человеком, которому не хватает поглаживаний? На эти и другие вопросы ответила Людмила Юрьевна </w:t>
      </w:r>
      <w:proofErr w:type="spellStart"/>
      <w:r w:rsidRPr="00DA0E09">
        <w:rPr>
          <w:rFonts w:ascii="Times New Roman" w:hAnsi="Times New Roman" w:cs="Times New Roman"/>
          <w:sz w:val="24"/>
          <w:szCs w:val="24"/>
          <w:lang w:eastAsia="ru-RU"/>
        </w:rPr>
        <w:t>Шёхолм</w:t>
      </w:r>
      <w:proofErr w:type="spellEnd"/>
      <w:r w:rsidRPr="00DA0E09">
        <w:rPr>
          <w:rFonts w:ascii="Times New Roman" w:hAnsi="Times New Roman" w:cs="Times New Roman"/>
          <w:sz w:val="24"/>
          <w:szCs w:val="24"/>
          <w:lang w:eastAsia="ru-RU"/>
        </w:rPr>
        <w:t xml:space="preserve">, психолог-психоаналитик, сертифицированный </w:t>
      </w:r>
      <w:proofErr w:type="spellStart"/>
      <w:r w:rsidRPr="00DA0E09">
        <w:rPr>
          <w:rFonts w:ascii="Times New Roman" w:hAnsi="Times New Roman" w:cs="Times New Roman"/>
          <w:sz w:val="24"/>
          <w:szCs w:val="24"/>
          <w:lang w:eastAsia="ru-RU"/>
        </w:rPr>
        <w:t>транзактный</w:t>
      </w:r>
      <w:proofErr w:type="spellEnd"/>
      <w:r w:rsidRPr="00DA0E09">
        <w:rPr>
          <w:rFonts w:ascii="Times New Roman" w:hAnsi="Times New Roman" w:cs="Times New Roman"/>
          <w:sz w:val="24"/>
          <w:szCs w:val="24"/>
          <w:lang w:eastAsia="ru-RU"/>
        </w:rPr>
        <w:t xml:space="preserve"> аналитик, супервизор, преподаватель Института практической психологии «</w:t>
      </w:r>
      <w:proofErr w:type="spellStart"/>
      <w:r w:rsidRPr="00DA0E09">
        <w:rPr>
          <w:rFonts w:ascii="Times New Roman" w:hAnsi="Times New Roman" w:cs="Times New Roman"/>
          <w:sz w:val="24"/>
          <w:szCs w:val="24"/>
          <w:lang w:eastAsia="ru-RU"/>
        </w:rPr>
        <w:t>Иматон</w:t>
      </w:r>
      <w:proofErr w:type="spellEnd"/>
      <w:r w:rsidRPr="00DA0E09">
        <w:rPr>
          <w:rFonts w:ascii="Times New Roman" w:hAnsi="Times New Roman" w:cs="Times New Roman"/>
          <w:sz w:val="24"/>
          <w:szCs w:val="24"/>
          <w:lang w:eastAsia="ru-RU"/>
        </w:rPr>
        <w:t>», в мастер-классе «Что гладишь, то и растёт».</w:t>
      </w:r>
    </w:p>
    <w:p w:rsidR="00DA0E09" w:rsidRPr="00DA0E09" w:rsidRDefault="00DA0E09" w:rsidP="00DA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E09">
        <w:rPr>
          <w:rFonts w:ascii="Times New Roman" w:hAnsi="Times New Roman" w:cs="Times New Roman"/>
          <w:sz w:val="24"/>
          <w:szCs w:val="24"/>
          <w:lang w:eastAsia="ru-RU"/>
        </w:rPr>
        <w:t>«Эрик Берн сказал о том, что люди написали сценарий жизни до шести лет, к 13 годам они его усовершенствовали и с 13 лет начали жить. Памела Левин в книге «Циклы развития» нашла подтверждающие моменты: от нуля до шести месяцев ребёнок находится в стадии «быть», от шести до 18 месяцев – в стадии «делать», от 18 месяцев до трёх лет – в стадии «думать», от трёх до шести лет – в стадии «идентичность», с шести до 12 лет – в стадии «навыки», с 12 до 19 лет – в стадии «взаимодействие сексуальности и отделения».</w:t>
      </w:r>
    </w:p>
    <w:p w:rsidR="00DA0E09" w:rsidRPr="00DA0E09" w:rsidRDefault="00DA0E09" w:rsidP="00DA0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A0E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чтобы сценарий жизни был успешным, нам необходимо получать позитивное поглаживание, определённое разрешение и определённые задачи на каждой из этих стадий. Если этого не было, могут возникнуть различные эмоциональные патологии, зависимости, панические атаки, фобии. </w:t>
      </w:r>
    </w:p>
    <w:p w:rsidR="00DA0E09" w:rsidRPr="00DA0E09" w:rsidRDefault="00DA0E09" w:rsidP="00DA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E09">
        <w:rPr>
          <w:rFonts w:ascii="Times New Roman" w:hAnsi="Times New Roman" w:cs="Times New Roman"/>
          <w:sz w:val="24"/>
          <w:szCs w:val="24"/>
          <w:lang w:eastAsia="ru-RU"/>
        </w:rPr>
        <w:t xml:space="preserve">Ко мне обратился клиент с паническими атаками, он очень добрый, у нас сложились хорошие отношения, но однажды он приходит, ругается матом на своих работников, ведёт себя агрессивно. Я спросила его: «Где, когда и у кого вы научились так реагировать на людей?». «Я сам!» – ответил он. Но я-то его знаю другим. И когда этот человек подумал минутку, он вспомнил: «Я со своей мамой ходил на свиноферму. И она так материла этих колхозниц! А я так же руками машу! Даже слова такие же использую!». У нас внутри живут эти </w:t>
      </w:r>
      <w:proofErr w:type="spellStart"/>
      <w:r w:rsidRPr="00DA0E09">
        <w:rPr>
          <w:rFonts w:ascii="Times New Roman" w:hAnsi="Times New Roman" w:cs="Times New Roman"/>
          <w:sz w:val="24"/>
          <w:szCs w:val="24"/>
          <w:lang w:eastAsia="ru-RU"/>
        </w:rPr>
        <w:t>интроекты</w:t>
      </w:r>
      <w:proofErr w:type="spellEnd"/>
      <w:r w:rsidRPr="00DA0E09">
        <w:rPr>
          <w:rFonts w:ascii="Times New Roman" w:hAnsi="Times New Roman" w:cs="Times New Roman"/>
          <w:sz w:val="24"/>
          <w:szCs w:val="24"/>
          <w:lang w:eastAsia="ru-RU"/>
        </w:rPr>
        <w:t xml:space="preserve"> на негативное или позитивное поглаживание, но негативных больше: «Не суйся», «Не проси», «Молчи».</w:t>
      </w:r>
    </w:p>
    <w:p w:rsidR="00DA0E09" w:rsidRPr="00DA0E09" w:rsidRDefault="00DA0E09" w:rsidP="00DA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E09">
        <w:rPr>
          <w:rFonts w:ascii="Times New Roman" w:hAnsi="Times New Roman" w:cs="Times New Roman"/>
          <w:sz w:val="24"/>
          <w:szCs w:val="24"/>
          <w:lang w:eastAsia="ru-RU"/>
        </w:rPr>
        <w:t>Поглаживание – это единица социального признания. Рене Шпиц нашёл, что у нас есть три голода: по стимулам (прикосновения к телу), по признанию (поглаживания, транзакция), по структуре (расписания, ритуалы). Все три голода должны удовлетворяться. Как специалисты, дайте клиентам структуру – будьте надёжны и последовательны, говорите много тёплых слов. И советуйте людям помимо вас получать поглаживания ещё у кого-то, например, в фитнес-зале, на йоге, на массаже.</w:t>
      </w:r>
    </w:p>
    <w:p w:rsidR="00DA0E09" w:rsidRPr="00DA0E09" w:rsidRDefault="00DA0E09" w:rsidP="00DA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E09">
        <w:rPr>
          <w:rFonts w:ascii="Times New Roman" w:hAnsi="Times New Roman" w:cs="Times New Roman"/>
          <w:sz w:val="24"/>
          <w:szCs w:val="24"/>
          <w:lang w:eastAsia="ru-RU"/>
        </w:rPr>
        <w:t xml:space="preserve">Есть безусловное поглаживание: «Я тебя люблю», «Я рада, что ты есть», «Добро пожаловать» – это плюсы. Минус – это игнорирование, слова «Я тебя ненавижу», «Всё, что </w:t>
      </w:r>
      <w:r w:rsidRPr="00DA0E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ты делаешь, мне не нравится». Безусловное поглаживание можно ожидать только от Бога или в отношениях матери и ребёнка. Если у вас есть фантазия, что вас где-то будут принимать безусловно, оставьте её: этому надо очень долго учиться. Мы люди, и мы любим условия. Условное поглаживание появляется, когда ты что-то сделал: «Я заметила, что ты сделал хороший доклад». Безусловное и условное поглаживания могут быть вербальные и невербальные.</w:t>
      </w:r>
    </w:p>
    <w:p w:rsidR="00DA0E09" w:rsidRPr="00DA0E09" w:rsidRDefault="00DA0E09" w:rsidP="00DA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E09">
        <w:rPr>
          <w:rFonts w:ascii="Times New Roman" w:hAnsi="Times New Roman" w:cs="Times New Roman"/>
          <w:sz w:val="24"/>
          <w:szCs w:val="24"/>
          <w:lang w:eastAsia="ru-RU"/>
        </w:rPr>
        <w:t>Нам нужны поглаживания, чтобы выжить. И мы одеваемся, работаем для того, чтобы нас похвалили. Создан целый профиль поглаживания: как я даю себе позитивные поглаживания и отказываюсь давать негативные, сколько я прошу, сколько принимаю, сколько отказываюсь давать и принимать.</w:t>
      </w:r>
    </w:p>
    <w:p w:rsidR="00DA0E09" w:rsidRPr="00DA0E09" w:rsidRDefault="00DA0E09" w:rsidP="00DA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E09">
        <w:rPr>
          <w:rFonts w:ascii="Times New Roman" w:hAnsi="Times New Roman" w:cs="Times New Roman"/>
          <w:sz w:val="24"/>
          <w:szCs w:val="24"/>
          <w:lang w:eastAsia="ru-RU"/>
        </w:rPr>
        <w:t>Можно сделать такое упражнение: посчитайте, сколько вы даёте себе позитивных и негативных поглаживаний в течение дня. Просить о негативных поглаживаниях можно по-разному: опозданием, не поздоровавшись.</w:t>
      </w:r>
    </w:p>
    <w:p w:rsidR="00DA0E09" w:rsidRPr="00DA0E09" w:rsidRDefault="00DA0E09" w:rsidP="00DA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E09">
        <w:rPr>
          <w:rFonts w:ascii="Times New Roman" w:hAnsi="Times New Roman" w:cs="Times New Roman"/>
          <w:sz w:val="24"/>
          <w:szCs w:val="24"/>
          <w:lang w:eastAsia="ru-RU"/>
        </w:rPr>
        <w:t>В поглаживаниях нет оценки. «Мне нравится» – это комплимент, манипуляция. Поглаживание – это я вижу тебя, я слышу тебя, я тебе говорю. Я обязательно спрашиваю: «Могу ли я дать тебе теплые слова, внимание, поглаживание?», тогда вы слушаете себя, думаете и отказываетесь или соглашаетесь. Клод Штайнер назвал это нулевой транзакцией. Никогда не говорите человеку хорошие слова, если вы его не спросили: он может быть не готов, чем-то занят, тогда своими действиями вы будете просить негативное поглаживание, не уважая границы другого человека. Если он сказал: «Нет», не надо спрашивать, почему, зачем, отчего. Признание можно говорить о качестве, об ответственности, о творчестве, о вкусе.</w:t>
      </w:r>
    </w:p>
    <w:p w:rsidR="00DA0E09" w:rsidRDefault="00DA0E09" w:rsidP="00DA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E09">
        <w:rPr>
          <w:rFonts w:ascii="Times New Roman" w:hAnsi="Times New Roman" w:cs="Times New Roman"/>
          <w:sz w:val="24"/>
          <w:szCs w:val="24"/>
          <w:lang w:eastAsia="ru-RU"/>
        </w:rPr>
        <w:t>Отказывайтесь от «пластиковых» поглаживаний: «Ты выглядишь лучше, чем вчера», «Ой, какая на тебе кофточка! Видела вчера такую на Зине», «Ты ездишь на машине, как у моего мужа». Это не поглаживание, а укол. Откажитесь от них – лучше просто тепло посмотрите…».</w:t>
      </w:r>
    </w:p>
    <w:p w:rsidR="00DA0E09" w:rsidRPr="00DA0E09" w:rsidRDefault="00DA0E09" w:rsidP="00DA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90C9F" w:rsidRPr="00DA0E09" w:rsidRDefault="00DA0E09" w:rsidP="00DA0E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«Психологическая газета», </w:t>
      </w:r>
      <w:r w:rsidRPr="00DA0E09">
        <w:rPr>
          <w:rFonts w:ascii="Times New Roman" w:hAnsi="Times New Roman" w:cs="Times New Roman"/>
          <w:sz w:val="24"/>
          <w:szCs w:val="24"/>
        </w:rPr>
        <w:t>https://psy.su/feed/8091/</w:t>
      </w:r>
    </w:p>
    <w:sectPr w:rsidR="00290C9F" w:rsidRPr="00DA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2613A"/>
    <w:multiLevelType w:val="multilevel"/>
    <w:tmpl w:val="6EE0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E4"/>
    <w:rsid w:val="00290C9F"/>
    <w:rsid w:val="008161E4"/>
    <w:rsid w:val="00DA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9718"/>
  <w15:chartTrackingRefBased/>
  <w15:docId w15:val="{18F0ECB8-0BAC-42A4-90B3-1E70A5E4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0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A0E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0E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0E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0E09"/>
    <w:rPr>
      <w:b/>
      <w:bCs/>
    </w:rPr>
  </w:style>
  <w:style w:type="character" w:customStyle="1" w:styleId="footnote-2">
    <w:name w:val="footnote-2"/>
    <w:basedOn w:val="a0"/>
    <w:rsid w:val="00DA0E09"/>
  </w:style>
  <w:style w:type="character" w:customStyle="1" w:styleId="footnote-1">
    <w:name w:val="footnote-1"/>
    <w:basedOn w:val="a0"/>
    <w:rsid w:val="00DA0E09"/>
  </w:style>
  <w:style w:type="character" w:styleId="a6">
    <w:name w:val="Emphasis"/>
    <w:basedOn w:val="a0"/>
    <w:uiPriority w:val="20"/>
    <w:qFormat/>
    <w:rsid w:val="00DA0E09"/>
    <w:rPr>
      <w:i/>
      <w:iCs/>
    </w:rPr>
  </w:style>
  <w:style w:type="character" w:customStyle="1" w:styleId="emphasis-2">
    <w:name w:val="emphasis-2"/>
    <w:basedOn w:val="a0"/>
    <w:rsid w:val="00DA0E09"/>
  </w:style>
  <w:style w:type="character" w:customStyle="1" w:styleId="emphasis-3">
    <w:name w:val="emphasis-3"/>
    <w:basedOn w:val="a0"/>
    <w:rsid w:val="00DA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485">
          <w:marLeft w:val="0"/>
          <w:marRight w:val="-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94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848">
          <w:marLeft w:val="0"/>
          <w:marRight w:val="0"/>
          <w:marTop w:val="25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3855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2020-04-08T15:40:00Z</dcterms:created>
  <dcterms:modified xsi:type="dcterms:W3CDTF">2020-04-08T15:43:00Z</dcterms:modified>
</cp:coreProperties>
</file>