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38" w:rsidRDefault="00AA3238" w:rsidP="00AA3238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Секретный протокол</w:t>
      </w:r>
    </w:p>
    <w:p w:rsidR="00AA3238" w:rsidRDefault="00AA3238" w:rsidP="00AA3238">
      <w:pPr>
        <w:pStyle w:val="a4"/>
        <w:spacing w:before="0" w:beforeAutospacing="0" w:after="0" w:afterAutospacing="0"/>
      </w:pPr>
    </w:p>
    <w:p w:rsidR="00AA3238" w:rsidRPr="00AA3238" w:rsidRDefault="00AA3238" w:rsidP="00AA3238">
      <w:pPr>
        <w:pStyle w:val="a4"/>
        <w:spacing w:before="0" w:beforeAutospacing="0" w:after="0" w:afterAutospacing="0"/>
      </w:pPr>
      <w:r w:rsidRPr="00AA3238">
        <w:t xml:space="preserve">При подписании договора о ненападении между Германией и Союзом Советских Социалистических Республик нижеподписавшиеся уполномоченные обеих сторон обсудили в строго конфиденциальном порядке вопрос о разграничении сфер обоюдных интересов в Восточной Европе. Это обсуждение привело к нижеследующему результату: </w:t>
      </w:r>
    </w:p>
    <w:p w:rsidR="00AA3238" w:rsidRPr="00AA3238" w:rsidRDefault="00AA3238" w:rsidP="00AA3238">
      <w:pPr>
        <w:pStyle w:val="a4"/>
        <w:spacing w:before="0" w:beforeAutospacing="0" w:after="0" w:afterAutospacing="0"/>
      </w:pPr>
      <w:r w:rsidRPr="00AA3238">
        <w:t>1) В случае территориально-политического переустройства областей, входящих в состав Прибалтийских государств (</w:t>
      </w:r>
      <w:hyperlink r:id="rId6" w:history="1">
        <w:r w:rsidRPr="00AA3238">
          <w:rPr>
            <w:rStyle w:val="a5"/>
            <w:bCs/>
            <w:i w:val="0"/>
          </w:rPr>
          <w:t>Финляндия</w:t>
        </w:r>
      </w:hyperlink>
      <w:r w:rsidRPr="00AA3238">
        <w:rPr>
          <w:i/>
        </w:rPr>
        <w:t>,</w:t>
      </w:r>
      <w:r w:rsidRPr="00AA3238">
        <w:t xml:space="preserve"> Эстония, Латвия, Литва), северная граница Литвы одновременно является границей сфер интересов Германии и СССР. При этом интересы Литвы по отношению </w:t>
      </w:r>
      <w:proofErr w:type="spellStart"/>
      <w:r w:rsidRPr="00AA3238">
        <w:t>Виленской</w:t>
      </w:r>
      <w:proofErr w:type="spellEnd"/>
      <w:r w:rsidRPr="00AA3238">
        <w:t xml:space="preserve"> области признаются обеими сторонами. </w:t>
      </w:r>
    </w:p>
    <w:p w:rsidR="00AA3238" w:rsidRPr="00AA3238" w:rsidRDefault="00AA3238" w:rsidP="00AA3238">
      <w:pPr>
        <w:pStyle w:val="a4"/>
        <w:spacing w:before="0" w:beforeAutospacing="0" w:after="0" w:afterAutospacing="0"/>
      </w:pPr>
      <w:r w:rsidRPr="00AA3238">
        <w:t xml:space="preserve">2) В случае территориально-политического переустройства областей, входящих в состав </w:t>
      </w:r>
      <w:hyperlink r:id="rId7" w:history="1">
        <w:r w:rsidRPr="00AA3238">
          <w:rPr>
            <w:rStyle w:val="a5"/>
            <w:bCs/>
            <w:i w:val="0"/>
          </w:rPr>
          <w:t>Польского Государства</w:t>
        </w:r>
      </w:hyperlink>
      <w:r w:rsidRPr="00AA3238">
        <w:rPr>
          <w:i/>
        </w:rPr>
        <w:t xml:space="preserve">, </w:t>
      </w:r>
      <w:r w:rsidRPr="00AA3238">
        <w:t xml:space="preserve">границы сфер интересов Германии и СССР будут приблизительно проходить по линии рек </w:t>
      </w:r>
      <w:proofErr w:type="spellStart"/>
      <w:r w:rsidRPr="00AA3238">
        <w:t>Нарева</w:t>
      </w:r>
      <w:proofErr w:type="spellEnd"/>
      <w:r w:rsidRPr="00AA3238">
        <w:t xml:space="preserve">, Вислы и Сана. </w:t>
      </w:r>
    </w:p>
    <w:p w:rsidR="00AA3238" w:rsidRPr="00AA3238" w:rsidRDefault="00AA3238" w:rsidP="00AA3238">
      <w:pPr>
        <w:pStyle w:val="a4"/>
        <w:spacing w:before="0" w:beforeAutospacing="0" w:after="0" w:afterAutospacing="0"/>
      </w:pPr>
      <w:r w:rsidRPr="00AA3238">
        <w:t xml:space="preserve">Вопрос, является ли в обоюдных интересах желательным сохранение независимого Польского </w:t>
      </w:r>
      <w:proofErr w:type="gramStart"/>
      <w:r w:rsidRPr="00AA3238">
        <w:t>государства</w:t>
      </w:r>
      <w:proofErr w:type="gramEnd"/>
      <w:r w:rsidRPr="00AA3238">
        <w:t xml:space="preserve"> и </w:t>
      </w:r>
      <w:proofErr w:type="gramStart"/>
      <w:r w:rsidRPr="00AA3238">
        <w:t>каковы</w:t>
      </w:r>
      <w:proofErr w:type="gramEnd"/>
      <w:r w:rsidRPr="00AA3238">
        <w:t xml:space="preserve"> будут границы этого государства, может быть окончательно выяснен только в течение дальнейшего политического развития. </w:t>
      </w:r>
    </w:p>
    <w:p w:rsidR="00AA3238" w:rsidRPr="00AA3238" w:rsidRDefault="00AA3238" w:rsidP="00AA3238">
      <w:pPr>
        <w:pStyle w:val="a4"/>
        <w:spacing w:before="0" w:beforeAutospacing="0" w:after="0" w:afterAutospacing="0"/>
      </w:pPr>
      <w:r w:rsidRPr="00AA3238">
        <w:t xml:space="preserve">Во всяком случае, оба Правительства будут решать этот вопрос в порядке дружественного обоюдного согласия. </w:t>
      </w:r>
    </w:p>
    <w:p w:rsidR="00AA3238" w:rsidRPr="00AA3238" w:rsidRDefault="00AA3238" w:rsidP="00AA3238">
      <w:pPr>
        <w:pStyle w:val="a4"/>
        <w:spacing w:before="0" w:beforeAutospacing="0" w:after="0" w:afterAutospacing="0"/>
      </w:pPr>
      <w:r w:rsidRPr="00AA3238">
        <w:t xml:space="preserve">3) Касательно юго-востока Европы с советской стороны подчеркивается интерес СССР к Бессарабии. С германской стороны </w:t>
      </w:r>
      <w:proofErr w:type="gramStart"/>
      <w:r w:rsidRPr="00AA3238">
        <w:t>заявляется</w:t>
      </w:r>
      <w:proofErr w:type="gramEnd"/>
      <w:r w:rsidRPr="00AA3238">
        <w:t xml:space="preserve"> о ее полной политической незаинтересованности в этих областях. </w:t>
      </w:r>
    </w:p>
    <w:p w:rsidR="00AA3238" w:rsidRPr="00AA3238" w:rsidRDefault="00AA3238" w:rsidP="00AA3238">
      <w:pPr>
        <w:pStyle w:val="a4"/>
        <w:spacing w:before="0" w:beforeAutospacing="0" w:after="0" w:afterAutospacing="0"/>
      </w:pPr>
      <w:r w:rsidRPr="00AA3238">
        <w:t xml:space="preserve">4) Этот протокол будет сохраняться обеими сторонами в строгом секрете. </w:t>
      </w:r>
    </w:p>
    <w:p w:rsidR="00B04E26" w:rsidRDefault="00B04E26" w:rsidP="00AA3238">
      <w:pPr>
        <w:spacing w:after="0"/>
        <w:rPr>
          <w:sz w:val="24"/>
          <w:szCs w:val="24"/>
        </w:rPr>
      </w:pPr>
    </w:p>
    <w:p w:rsidR="00AA3238" w:rsidRDefault="00AA3238" w:rsidP="00AA3238">
      <w:pPr>
        <w:spacing w:after="0"/>
        <w:rPr>
          <w:sz w:val="24"/>
          <w:szCs w:val="24"/>
        </w:rPr>
      </w:pPr>
    </w:p>
    <w:p w:rsidR="00AA3238" w:rsidRDefault="00AA3238" w:rsidP="00AA3238">
      <w:pPr>
        <w:spacing w:after="0"/>
        <w:rPr>
          <w:sz w:val="24"/>
          <w:szCs w:val="24"/>
        </w:rPr>
      </w:pPr>
    </w:p>
    <w:p w:rsidR="00AA3238" w:rsidRDefault="00AA3238" w:rsidP="00AA3238">
      <w:pPr>
        <w:spacing w:after="0"/>
        <w:rPr>
          <w:sz w:val="24"/>
          <w:szCs w:val="24"/>
        </w:rPr>
      </w:pPr>
      <w:bookmarkStart w:id="0" w:name="_GoBack"/>
      <w:bookmarkEnd w:id="0"/>
    </w:p>
    <w:sectPr w:rsidR="00AA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24"/>
    <w:multiLevelType w:val="hybridMultilevel"/>
    <w:tmpl w:val="70AE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26"/>
    <w:rsid w:val="004F058F"/>
    <w:rsid w:val="00544CA7"/>
    <w:rsid w:val="00670D90"/>
    <w:rsid w:val="007D461B"/>
    <w:rsid w:val="00AA3238"/>
    <w:rsid w:val="00B04E26"/>
    <w:rsid w:val="00B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2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rono.ru/1900pol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ono.ru/land/fin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1</cp:revision>
  <cp:lastPrinted>2015-11-23T05:59:00Z</cp:lastPrinted>
  <dcterms:created xsi:type="dcterms:W3CDTF">2015-11-13T09:08:00Z</dcterms:created>
  <dcterms:modified xsi:type="dcterms:W3CDTF">2015-11-23T07:07:00Z</dcterms:modified>
</cp:coreProperties>
</file>